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A18" w14:textId="039F2136" w:rsidR="00B853AF" w:rsidRPr="00876F02" w:rsidRDefault="00B853AF" w:rsidP="00B853AF">
      <w:pPr>
        <w:rPr>
          <w:rFonts w:ascii="宋体" w:hAnsi="宋体" w:hint="eastAsia"/>
          <w:bCs/>
          <w:sz w:val="24"/>
          <w:szCs w:val="28"/>
        </w:rPr>
      </w:pPr>
      <w:r w:rsidRPr="00876F02">
        <w:rPr>
          <w:rFonts w:ascii="宋体" w:hAnsi="宋体" w:hint="eastAsia"/>
          <w:bCs/>
          <w:sz w:val="24"/>
          <w:szCs w:val="28"/>
        </w:rPr>
        <w:t>附件</w:t>
      </w:r>
      <w:r w:rsidR="00BE46AD" w:rsidRPr="00876F02">
        <w:rPr>
          <w:rFonts w:ascii="宋体" w:hAnsi="宋体" w:hint="eastAsia"/>
          <w:bCs/>
          <w:sz w:val="24"/>
          <w:szCs w:val="28"/>
        </w:rPr>
        <w:t>2</w:t>
      </w:r>
    </w:p>
    <w:p w14:paraId="3A5DE7FF" w14:textId="77777777" w:rsidR="00D83258" w:rsidRDefault="00D83258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44C5C148" w14:textId="14592144" w:rsidR="00BE46AD" w:rsidRDefault="00BE46AD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上海市土地估价机构资信等级评定表</w:t>
      </w:r>
    </w:p>
    <w:p w14:paraId="7194C9FC" w14:textId="77777777" w:rsidR="00BE46AD" w:rsidRDefault="00BE46AD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697"/>
        <w:gridCol w:w="2495"/>
        <w:gridCol w:w="1697"/>
      </w:tblGrid>
      <w:tr w:rsidR="00BE46AD" w14:paraId="005EFB1F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7415B8C9" w14:textId="77777777" w:rsidR="00BE46AD" w:rsidRPr="00AE70D2" w:rsidRDefault="00BE46AD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机构基本情况</w:t>
            </w:r>
          </w:p>
        </w:tc>
      </w:tr>
      <w:tr w:rsidR="00BE46AD" w14:paraId="64C88A49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56D490B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机构入会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697" w:type="dxa"/>
            <w:vAlign w:val="center"/>
          </w:tcPr>
          <w:p w14:paraId="33C11FD1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12EE5A8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工商注册资金（万元）</w:t>
            </w:r>
          </w:p>
        </w:tc>
        <w:tc>
          <w:tcPr>
            <w:tcW w:w="1697" w:type="dxa"/>
            <w:vAlign w:val="center"/>
          </w:tcPr>
          <w:p w14:paraId="5D1409CB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056BC824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7C6DEEA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备案土地估价</w:t>
            </w:r>
            <w:r>
              <w:rPr>
                <w:rFonts w:ascii="宋体" w:hAnsi="宋体" w:hint="eastAsia"/>
              </w:rPr>
              <w:t>专业人员数量</w:t>
            </w:r>
          </w:p>
        </w:tc>
        <w:tc>
          <w:tcPr>
            <w:tcW w:w="1697" w:type="dxa"/>
            <w:vAlign w:val="center"/>
          </w:tcPr>
          <w:p w14:paraId="206A7316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2ECDDFCC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是否及时缴纳会费</w:t>
            </w:r>
          </w:p>
        </w:tc>
        <w:tc>
          <w:tcPr>
            <w:tcW w:w="1697" w:type="dxa"/>
            <w:vAlign w:val="center"/>
          </w:tcPr>
          <w:p w14:paraId="2B0F4F8E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C89F963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12E9C07B" w14:textId="77777777" w:rsidR="00BE46AD" w:rsidRPr="00AE70D2" w:rsidRDefault="00BE46AD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内部管理水平及能力</w:t>
            </w:r>
          </w:p>
        </w:tc>
      </w:tr>
      <w:tr w:rsidR="00BE46AD" w14:paraId="27CB75F6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4431287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有党组织或开展党建活动 </w:t>
            </w:r>
          </w:p>
        </w:tc>
        <w:tc>
          <w:tcPr>
            <w:tcW w:w="1697" w:type="dxa"/>
            <w:vAlign w:val="center"/>
          </w:tcPr>
          <w:p w14:paraId="2CEA9E2C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3FC2CD4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是否参加我会组织的党建活动</w:t>
            </w:r>
          </w:p>
        </w:tc>
        <w:tc>
          <w:tcPr>
            <w:tcW w:w="1697" w:type="dxa"/>
            <w:vAlign w:val="center"/>
          </w:tcPr>
          <w:p w14:paraId="2F493D8F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F66B613" w14:textId="77777777" w:rsidTr="00D83258">
        <w:trPr>
          <w:trHeight w:val="870"/>
        </w:trPr>
        <w:tc>
          <w:tcPr>
            <w:tcW w:w="2407" w:type="dxa"/>
            <w:vAlign w:val="center"/>
          </w:tcPr>
          <w:p w14:paraId="43791E2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内部制度建设</w:t>
            </w:r>
          </w:p>
        </w:tc>
        <w:tc>
          <w:tcPr>
            <w:tcW w:w="5889" w:type="dxa"/>
            <w:gridSpan w:val="3"/>
            <w:vAlign w:val="center"/>
          </w:tcPr>
          <w:p w14:paraId="1885C7EF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企业内部管理制度</w:t>
            </w:r>
            <w:r w:rsidRPr="00AE70D2"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技术负责人制度</w:t>
            </w:r>
          </w:p>
          <w:p w14:paraId="5F53DD8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报告三级审核制度</w:t>
            </w:r>
            <w:r w:rsidRPr="00AE70D2"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估价报告归档制度及固定存放地点</w:t>
            </w:r>
          </w:p>
        </w:tc>
      </w:tr>
      <w:tr w:rsidR="00BE46AD" w14:paraId="7BD8741C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263C08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机构及时变更备案</w:t>
            </w:r>
          </w:p>
        </w:tc>
        <w:tc>
          <w:tcPr>
            <w:tcW w:w="1697" w:type="dxa"/>
            <w:vAlign w:val="center"/>
          </w:tcPr>
          <w:p w14:paraId="17DEF6A2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5FA85FAB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估价报告及时备案</w:t>
            </w:r>
          </w:p>
        </w:tc>
        <w:tc>
          <w:tcPr>
            <w:tcW w:w="1697" w:type="dxa"/>
            <w:vAlign w:val="center"/>
          </w:tcPr>
          <w:p w14:paraId="596B1383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156C758" w14:textId="77777777" w:rsidTr="00D83258">
        <w:trPr>
          <w:trHeight w:val="686"/>
        </w:trPr>
        <w:tc>
          <w:tcPr>
            <w:tcW w:w="2407" w:type="dxa"/>
            <w:vAlign w:val="center"/>
          </w:tcPr>
          <w:p w14:paraId="39EB491D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机构</w:t>
            </w:r>
            <w:r w:rsidRPr="00AE70D2">
              <w:rPr>
                <w:rFonts w:ascii="宋体" w:hAnsi="宋体" w:hint="eastAsia"/>
              </w:rPr>
              <w:t>职业风险</w:t>
            </w:r>
            <w:r>
              <w:rPr>
                <w:rFonts w:ascii="宋体" w:hAnsi="宋体" w:hint="eastAsia"/>
              </w:rPr>
              <w:t>控制情况</w:t>
            </w:r>
          </w:p>
        </w:tc>
        <w:tc>
          <w:tcPr>
            <w:tcW w:w="5889" w:type="dxa"/>
            <w:gridSpan w:val="3"/>
            <w:vAlign w:val="center"/>
          </w:tcPr>
          <w:p w14:paraId="1260A997" w14:textId="77777777" w:rsidR="00BE46AD" w:rsidRPr="00D95595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建有职业风险基金</w:t>
            </w:r>
            <w:r>
              <w:rPr>
                <w:rFonts w:ascii="Segoe UI Symbol" w:hAnsi="Segoe UI Symbol" w:cs="Segoe UI Symbol" w:hint="eastAsia"/>
              </w:rPr>
              <w:t xml:space="preserve">  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购买职业责任保险</w:t>
            </w:r>
          </w:p>
        </w:tc>
      </w:tr>
      <w:tr w:rsidR="00BE46AD" w14:paraId="5A38D433" w14:textId="77777777" w:rsidTr="00D83258">
        <w:trPr>
          <w:trHeight w:val="1122"/>
        </w:trPr>
        <w:tc>
          <w:tcPr>
            <w:tcW w:w="2407" w:type="dxa"/>
            <w:vAlign w:val="center"/>
          </w:tcPr>
          <w:p w14:paraId="192A4B5F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估价专业人员完成年度继续教育60学时情况</w:t>
            </w:r>
          </w:p>
        </w:tc>
        <w:tc>
          <w:tcPr>
            <w:tcW w:w="1697" w:type="dxa"/>
            <w:vAlign w:val="center"/>
          </w:tcPr>
          <w:p w14:paraId="069A2B2C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495" w:type="dxa"/>
            <w:vAlign w:val="center"/>
          </w:tcPr>
          <w:p w14:paraId="6376D82D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培训考勤率</w:t>
            </w:r>
          </w:p>
        </w:tc>
        <w:tc>
          <w:tcPr>
            <w:tcW w:w="1697" w:type="dxa"/>
            <w:vAlign w:val="center"/>
          </w:tcPr>
          <w:p w14:paraId="61502218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75DE714" w14:textId="77777777" w:rsidTr="00D83258">
        <w:trPr>
          <w:trHeight w:val="762"/>
        </w:trPr>
        <w:tc>
          <w:tcPr>
            <w:tcW w:w="2407" w:type="dxa"/>
            <w:vAlign w:val="center"/>
          </w:tcPr>
          <w:p w14:paraId="51318E6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资深会员人数及姓名</w:t>
            </w:r>
          </w:p>
        </w:tc>
        <w:tc>
          <w:tcPr>
            <w:tcW w:w="5889" w:type="dxa"/>
            <w:gridSpan w:val="3"/>
            <w:vAlign w:val="center"/>
          </w:tcPr>
          <w:p w14:paraId="7531ECF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42AF95BF" w14:textId="77777777" w:rsidTr="00D83258">
        <w:trPr>
          <w:trHeight w:val="702"/>
        </w:trPr>
        <w:tc>
          <w:tcPr>
            <w:tcW w:w="2407" w:type="dxa"/>
            <w:vAlign w:val="center"/>
          </w:tcPr>
          <w:p w14:paraId="0876A83C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中估协专家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人数及姓名</w:t>
            </w:r>
          </w:p>
        </w:tc>
        <w:tc>
          <w:tcPr>
            <w:tcW w:w="5889" w:type="dxa"/>
            <w:gridSpan w:val="3"/>
            <w:vAlign w:val="center"/>
          </w:tcPr>
          <w:p w14:paraId="4B20C197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C141CCE" w14:textId="77777777" w:rsidTr="00D83258">
        <w:trPr>
          <w:trHeight w:val="702"/>
        </w:trPr>
        <w:tc>
          <w:tcPr>
            <w:tcW w:w="2407" w:type="dxa"/>
            <w:vAlign w:val="center"/>
          </w:tcPr>
          <w:p w14:paraId="65109CB2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我会专家人数及姓名</w:t>
            </w:r>
          </w:p>
        </w:tc>
        <w:tc>
          <w:tcPr>
            <w:tcW w:w="5889" w:type="dxa"/>
            <w:gridSpan w:val="3"/>
            <w:vAlign w:val="center"/>
          </w:tcPr>
          <w:p w14:paraId="4958507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0197F49E" w14:textId="77777777" w:rsidTr="00D83258">
        <w:trPr>
          <w:trHeight w:val="698"/>
        </w:trPr>
        <w:tc>
          <w:tcPr>
            <w:tcW w:w="2407" w:type="dxa"/>
            <w:vAlign w:val="center"/>
          </w:tcPr>
          <w:p w14:paraId="0AA1E56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高级职称人数及姓名</w:t>
            </w:r>
          </w:p>
        </w:tc>
        <w:tc>
          <w:tcPr>
            <w:tcW w:w="5889" w:type="dxa"/>
            <w:gridSpan w:val="3"/>
            <w:vAlign w:val="center"/>
          </w:tcPr>
          <w:p w14:paraId="7FEB513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3606C796" w14:textId="77777777" w:rsidTr="00D83258">
        <w:trPr>
          <w:trHeight w:val="973"/>
        </w:trPr>
        <w:tc>
          <w:tcPr>
            <w:tcW w:w="2407" w:type="dxa"/>
            <w:vAlign w:val="center"/>
          </w:tcPr>
          <w:p w14:paraId="3D8FFD15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在</w:t>
            </w:r>
            <w:r w:rsidRPr="00AE70D2">
              <w:rPr>
                <w:rFonts w:ascii="宋体" w:hAnsi="宋体" w:hint="eastAsia"/>
                <w:color w:val="000000"/>
              </w:rPr>
              <w:t>我会立项并通过验收的课题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及名称</w:t>
            </w:r>
          </w:p>
        </w:tc>
        <w:tc>
          <w:tcPr>
            <w:tcW w:w="5889" w:type="dxa"/>
            <w:gridSpan w:val="3"/>
            <w:vAlign w:val="center"/>
          </w:tcPr>
          <w:p w14:paraId="57ECE47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E95B922" w14:textId="77777777" w:rsidTr="00D83258">
        <w:trPr>
          <w:trHeight w:val="975"/>
        </w:trPr>
        <w:tc>
          <w:tcPr>
            <w:tcW w:w="2407" w:type="dxa"/>
            <w:vAlign w:val="center"/>
          </w:tcPr>
          <w:p w14:paraId="3D238B1A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lastRenderedPageBreak/>
              <w:t>其他</w:t>
            </w:r>
            <w:r>
              <w:rPr>
                <w:rFonts w:ascii="宋体" w:hAnsi="宋体" w:hint="eastAsia"/>
                <w:color w:val="000000"/>
              </w:rPr>
              <w:t>评估行业</w:t>
            </w:r>
            <w:r w:rsidRPr="00AE70D2">
              <w:rPr>
                <w:rFonts w:ascii="宋体" w:hAnsi="宋体" w:hint="eastAsia"/>
                <w:color w:val="000000"/>
              </w:rPr>
              <w:t>课题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及名称</w:t>
            </w:r>
          </w:p>
        </w:tc>
        <w:tc>
          <w:tcPr>
            <w:tcW w:w="5889" w:type="dxa"/>
            <w:gridSpan w:val="3"/>
            <w:vAlign w:val="center"/>
          </w:tcPr>
          <w:p w14:paraId="179C347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4908FDD8" w14:textId="77777777" w:rsidTr="00D83258">
        <w:trPr>
          <w:trHeight w:val="891"/>
        </w:trPr>
        <w:tc>
          <w:tcPr>
            <w:tcW w:w="2407" w:type="dxa"/>
            <w:vAlign w:val="center"/>
          </w:tcPr>
          <w:p w14:paraId="30EC2984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</w:t>
            </w:r>
            <w:r w:rsidRPr="00AE70D2">
              <w:rPr>
                <w:rFonts w:ascii="宋体" w:hAnsi="宋体" w:hint="eastAsia"/>
                <w:color w:val="000000"/>
              </w:rPr>
              <w:t>我会杂志刊登论文</w:t>
            </w:r>
            <w:r>
              <w:rPr>
                <w:rFonts w:ascii="宋体" w:hAnsi="宋体" w:hint="eastAsia"/>
                <w:color w:val="000000"/>
              </w:rPr>
              <w:t>数量及</w:t>
            </w:r>
            <w:r w:rsidRPr="00AE70D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5889" w:type="dxa"/>
            <w:gridSpan w:val="3"/>
            <w:vAlign w:val="center"/>
          </w:tcPr>
          <w:p w14:paraId="6F01707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  <w:p w14:paraId="254451F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22B2F0E5" w14:textId="77777777" w:rsidTr="00D83258">
        <w:trPr>
          <w:trHeight w:val="975"/>
        </w:trPr>
        <w:tc>
          <w:tcPr>
            <w:tcW w:w="2407" w:type="dxa"/>
            <w:vAlign w:val="center"/>
          </w:tcPr>
          <w:p w14:paraId="78FF192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其他评估相关论文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5889" w:type="dxa"/>
            <w:gridSpan w:val="3"/>
            <w:vAlign w:val="center"/>
          </w:tcPr>
          <w:p w14:paraId="6D745377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6432DFBC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45D053FD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行业及社会贡献</w:t>
            </w:r>
          </w:p>
        </w:tc>
      </w:tr>
      <w:tr w:rsidR="00BE46AD" w14:paraId="29FFC38C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0EBE0C70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参与行业政策、法规标准的制定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2BEFCFB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  <w:u w:val="single"/>
              </w:rPr>
            </w:pPr>
          </w:p>
        </w:tc>
      </w:tr>
      <w:tr w:rsidR="00BE46AD" w14:paraId="1C5D9E4B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53FD8A34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担任培训讲师、参与西部援助等对行业发展有突出贡献</w:t>
            </w:r>
          </w:p>
        </w:tc>
        <w:tc>
          <w:tcPr>
            <w:tcW w:w="5889" w:type="dxa"/>
            <w:gridSpan w:val="3"/>
            <w:vAlign w:val="center"/>
          </w:tcPr>
          <w:p w14:paraId="40ABDD82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25668A8B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4E8E637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参加我会各项活动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478A72E5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1D78885F" w14:textId="77777777" w:rsidTr="00D83258">
        <w:trPr>
          <w:trHeight w:val="983"/>
        </w:trPr>
        <w:tc>
          <w:tcPr>
            <w:tcW w:w="2407" w:type="dxa"/>
            <w:vAlign w:val="center"/>
          </w:tcPr>
          <w:p w14:paraId="69DDB7A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开展创新型业务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79DC8F76" w14:textId="77777777" w:rsidR="00BE46AD" w:rsidRPr="007D230D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52C54DD4" w14:textId="77777777" w:rsidTr="00D83258">
        <w:trPr>
          <w:trHeight w:val="1026"/>
        </w:trPr>
        <w:tc>
          <w:tcPr>
            <w:tcW w:w="2407" w:type="dxa"/>
            <w:vAlign w:val="center"/>
          </w:tcPr>
          <w:p w14:paraId="34146A9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参加公益性项目情况</w:t>
            </w:r>
          </w:p>
        </w:tc>
        <w:tc>
          <w:tcPr>
            <w:tcW w:w="5889" w:type="dxa"/>
            <w:gridSpan w:val="3"/>
            <w:vAlign w:val="center"/>
          </w:tcPr>
          <w:p w14:paraId="0E493683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基准地价</w:t>
            </w:r>
            <w:r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区段地价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标定地价</w:t>
            </w:r>
          </w:p>
          <w:p w14:paraId="29BD0068" w14:textId="77777777" w:rsidR="00BE46AD" w:rsidRPr="00467CA9" w:rsidRDefault="00BE46AD" w:rsidP="00A80368">
            <w:pPr>
              <w:rPr>
                <w:rFonts w:ascii="宋体" w:hAnsi="宋体" w:hint="eastAsia"/>
                <w:color w:val="000000"/>
                <w:u w:val="single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地价动态监测</w:t>
            </w:r>
            <w:r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其他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</w:t>
            </w:r>
          </w:p>
        </w:tc>
      </w:tr>
      <w:tr w:rsidR="00BE46AD" w14:paraId="57D85668" w14:textId="77777777" w:rsidTr="00D83258">
        <w:trPr>
          <w:trHeight w:val="675"/>
        </w:trPr>
        <w:tc>
          <w:tcPr>
            <w:tcW w:w="2407" w:type="dxa"/>
            <w:vMerge w:val="restart"/>
            <w:vAlign w:val="center"/>
          </w:tcPr>
          <w:p w14:paraId="764792C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机构宣传平台建设</w:t>
            </w:r>
            <w:r>
              <w:rPr>
                <w:rFonts w:ascii="宋体" w:hAnsi="宋体" w:hint="eastAsia"/>
              </w:rPr>
              <w:t>及</w:t>
            </w:r>
            <w:r w:rsidRPr="00AE70D2">
              <w:rPr>
                <w:rFonts w:ascii="宋体" w:hAnsi="宋体" w:hint="eastAsia"/>
              </w:rPr>
              <w:t>在我会网站</w:t>
            </w:r>
            <w:r>
              <w:rPr>
                <w:rFonts w:ascii="宋体" w:hAnsi="宋体" w:hint="eastAsia"/>
              </w:rPr>
              <w:t>、</w:t>
            </w:r>
            <w:r w:rsidRPr="00AE70D2">
              <w:rPr>
                <w:rFonts w:ascii="宋体" w:hAnsi="宋体" w:hint="eastAsia"/>
              </w:rPr>
              <w:t>杂志投稿</w:t>
            </w:r>
            <w:r>
              <w:rPr>
                <w:rFonts w:ascii="宋体" w:hAnsi="宋体" w:hint="eastAsia"/>
              </w:rPr>
              <w:t>宣传报道情况</w:t>
            </w:r>
          </w:p>
        </w:tc>
        <w:tc>
          <w:tcPr>
            <w:tcW w:w="5889" w:type="dxa"/>
            <w:gridSpan w:val="3"/>
            <w:vAlign w:val="center"/>
          </w:tcPr>
          <w:p w14:paraId="32D60707" w14:textId="77777777" w:rsidR="00BE46AD" w:rsidRPr="0092437B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机构网站</w:t>
            </w:r>
            <w:r w:rsidRPr="00AE70D2"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机构公众号</w:t>
            </w:r>
            <w:r w:rsidRPr="00AE70D2">
              <w:rPr>
                <w:rFonts w:ascii="Segoe UI Symbol" w:hAnsi="Segoe UI Symbol" w:cs="Segoe UI Symbol" w:hint="eastAsia"/>
              </w:rPr>
              <w:t xml:space="preserve"> 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机构刊物</w:t>
            </w:r>
            <w:r w:rsidRPr="00AE70D2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BE46AD" w14:paraId="06D18337" w14:textId="77777777" w:rsidTr="00D83258">
        <w:trPr>
          <w:trHeight w:val="1599"/>
        </w:trPr>
        <w:tc>
          <w:tcPr>
            <w:tcW w:w="2407" w:type="dxa"/>
            <w:vMerge/>
            <w:vAlign w:val="center"/>
          </w:tcPr>
          <w:p w14:paraId="2177BCD5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  <w:tc>
          <w:tcPr>
            <w:tcW w:w="5889" w:type="dxa"/>
            <w:gridSpan w:val="3"/>
            <w:vAlign w:val="center"/>
          </w:tcPr>
          <w:p w14:paraId="0994042F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在我会网站投稿</w:t>
            </w:r>
            <w:r>
              <w:rPr>
                <w:rFonts w:ascii="Segoe UI Symbol" w:hAnsi="Segoe UI Symbol" w:cs="Segoe UI Symbol" w:hint="eastAsia"/>
              </w:rPr>
              <w:t>并报道</w:t>
            </w:r>
          </w:p>
          <w:p w14:paraId="0E713986" w14:textId="77777777" w:rsidR="00BE46AD" w:rsidRDefault="00BE46AD" w:rsidP="00A80368">
            <w:pPr>
              <w:rPr>
                <w:rFonts w:ascii="Segoe UI Symbol" w:hAnsi="Segoe UI Symbol" w:cs="Segoe UI Symbol"/>
                <w:color w:val="000000"/>
              </w:rPr>
            </w:pPr>
            <w:r w:rsidRPr="00AE70D2">
              <w:rPr>
                <w:rFonts w:ascii="Segoe UI Symbol" w:hAnsi="Segoe UI Symbol" w:cs="Segoe UI Symbol" w:hint="eastAsia"/>
                <w:color w:val="000000"/>
              </w:rPr>
              <w:t>投稿内容：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b/>
                <w:bCs/>
                <w:szCs w:val="28"/>
              </w:rPr>
              <w:t xml:space="preserve">   </w:t>
            </w:r>
          </w:p>
          <w:p w14:paraId="28B870DE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在我会</w:t>
            </w:r>
            <w:r>
              <w:rPr>
                <w:rFonts w:ascii="Segoe UI Symbol" w:hAnsi="Segoe UI Symbol" w:cs="Segoe UI Symbol" w:hint="eastAsia"/>
              </w:rPr>
              <w:t>杂志</w:t>
            </w:r>
            <w:r w:rsidRPr="00AE70D2">
              <w:rPr>
                <w:rFonts w:ascii="Segoe UI Symbol" w:hAnsi="Segoe UI Symbol" w:cs="Segoe UI Symbol" w:hint="eastAsia"/>
              </w:rPr>
              <w:t>投稿</w:t>
            </w:r>
            <w:r>
              <w:rPr>
                <w:rFonts w:ascii="Segoe UI Symbol" w:hAnsi="Segoe UI Symbol" w:cs="Segoe UI Symbol" w:hint="eastAsia"/>
              </w:rPr>
              <w:t>并报道</w:t>
            </w:r>
          </w:p>
          <w:p w14:paraId="46CECE6A" w14:textId="77777777" w:rsidR="00BE46AD" w:rsidRPr="00467CA9" w:rsidRDefault="00BE46AD" w:rsidP="00A80368">
            <w:pPr>
              <w:rPr>
                <w:rFonts w:ascii="Segoe UI Symbol" w:hAnsi="Segoe UI Symbol" w:cs="Segoe UI Symbol"/>
                <w:color w:val="000000"/>
                <w:u w:val="single"/>
              </w:rPr>
            </w:pPr>
            <w:r w:rsidRPr="00AE70D2">
              <w:rPr>
                <w:rFonts w:ascii="Segoe UI Symbol" w:hAnsi="Segoe UI Symbol" w:cs="Segoe UI Symbol" w:hint="eastAsia"/>
                <w:color w:val="000000"/>
              </w:rPr>
              <w:t>投稿内容：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           </w:t>
            </w:r>
          </w:p>
        </w:tc>
      </w:tr>
      <w:tr w:rsidR="00BE46AD" w14:paraId="63BE5661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2EA38C2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捐款、结对帮扶情况</w:t>
            </w:r>
          </w:p>
        </w:tc>
        <w:tc>
          <w:tcPr>
            <w:tcW w:w="5889" w:type="dxa"/>
            <w:gridSpan w:val="3"/>
            <w:vAlign w:val="center"/>
          </w:tcPr>
          <w:p w14:paraId="53439BD7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038109D8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1804A7D3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建言献策情况</w:t>
            </w:r>
          </w:p>
        </w:tc>
        <w:tc>
          <w:tcPr>
            <w:tcW w:w="5889" w:type="dxa"/>
            <w:gridSpan w:val="3"/>
            <w:vAlign w:val="center"/>
          </w:tcPr>
          <w:p w14:paraId="05A7024D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人大、政协发表提案或建言献策</w:t>
            </w:r>
            <w:r>
              <w:rPr>
                <w:rFonts w:ascii="宋体" w:hAnsi="宋体" w:hint="eastAsia"/>
              </w:rPr>
              <w:t>被采纳</w:t>
            </w:r>
          </w:p>
          <w:p w14:paraId="731003BC" w14:textId="77777777" w:rsidR="00BE46AD" w:rsidRPr="003D0569" w:rsidRDefault="00BE46AD" w:rsidP="00A80368">
            <w:pPr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 具体情况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</w:t>
            </w:r>
          </w:p>
          <w:p w14:paraId="486C333D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街镇、社区治理建议被采纳</w:t>
            </w:r>
          </w:p>
          <w:p w14:paraId="79F69362" w14:textId="77777777" w:rsidR="00BE46AD" w:rsidRPr="00A9054F" w:rsidRDefault="00BE46AD" w:rsidP="00A80368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</w:rPr>
              <w:t>具体情况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</w:t>
            </w:r>
          </w:p>
        </w:tc>
      </w:tr>
      <w:tr w:rsidR="00BE46AD" w14:paraId="6827BB45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08636509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执业行为及业绩</w:t>
            </w:r>
          </w:p>
        </w:tc>
      </w:tr>
      <w:tr w:rsidR="00BE46AD" w14:paraId="004F0767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57483E53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  <w:color w:val="000000"/>
              </w:rPr>
              <w:t>有无出具虚假报告、涉嫌逃避行业监管、不公平竞争等执业行为</w:t>
            </w:r>
          </w:p>
        </w:tc>
        <w:tc>
          <w:tcPr>
            <w:tcW w:w="1697" w:type="dxa"/>
            <w:vAlign w:val="center"/>
          </w:tcPr>
          <w:p w14:paraId="098BE47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56C7D1A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4AC24D74" w14:textId="77777777" w:rsidR="00BE46AD" w:rsidRPr="00AE70D2" w:rsidRDefault="00BE46AD" w:rsidP="00A80368">
            <w:pPr>
              <w:ind w:firstLineChars="100" w:firstLine="211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  <w:tc>
          <w:tcPr>
            <w:tcW w:w="2495" w:type="dxa"/>
            <w:vAlign w:val="center"/>
          </w:tcPr>
          <w:p w14:paraId="1B2242EB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有无行业通报批评、警告及约谈记录</w:t>
            </w:r>
          </w:p>
        </w:tc>
        <w:tc>
          <w:tcPr>
            <w:tcW w:w="1697" w:type="dxa"/>
            <w:vAlign w:val="center"/>
          </w:tcPr>
          <w:p w14:paraId="0C6DFACE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723B649C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6B8FA237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2DA7B142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72DBB1CA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有无投诉举报并查实</w:t>
            </w:r>
          </w:p>
        </w:tc>
        <w:tc>
          <w:tcPr>
            <w:tcW w:w="1697" w:type="dxa"/>
            <w:vAlign w:val="center"/>
          </w:tcPr>
          <w:p w14:paraId="7140752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50DAB760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71B9BADC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  <w:tc>
          <w:tcPr>
            <w:tcW w:w="2495" w:type="dxa"/>
            <w:vAlign w:val="center"/>
          </w:tcPr>
          <w:p w14:paraId="7D4273B8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有无技术审裁、鉴定结论中推翻评估结论的</w:t>
            </w:r>
          </w:p>
        </w:tc>
        <w:tc>
          <w:tcPr>
            <w:tcW w:w="1697" w:type="dxa"/>
            <w:vAlign w:val="center"/>
          </w:tcPr>
          <w:p w14:paraId="795E45F6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30AEF2C4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42A4218B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656B784E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547E9B3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有无其他不良诚信记录</w:t>
            </w:r>
          </w:p>
        </w:tc>
        <w:tc>
          <w:tcPr>
            <w:tcW w:w="5889" w:type="dxa"/>
            <w:gridSpan w:val="3"/>
            <w:vAlign w:val="center"/>
          </w:tcPr>
          <w:p w14:paraId="02DD3EC4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7CBD844C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0D894011" w14:textId="77777777" w:rsidR="00BE46AD" w:rsidRPr="00AE70D2" w:rsidRDefault="00BE46AD" w:rsidP="00A8036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146F7DFE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66F34803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企业年收入（万元）</w:t>
            </w:r>
          </w:p>
        </w:tc>
        <w:tc>
          <w:tcPr>
            <w:tcW w:w="5889" w:type="dxa"/>
            <w:gridSpan w:val="3"/>
            <w:vAlign w:val="center"/>
          </w:tcPr>
          <w:p w14:paraId="1E1E88B6" w14:textId="77777777" w:rsidR="00BE46AD" w:rsidRPr="00AE70D2" w:rsidRDefault="00BE46AD" w:rsidP="00A8036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BE46AD" w14:paraId="30D9FC44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44144E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土地估价报告备案数量</w:t>
            </w:r>
          </w:p>
        </w:tc>
        <w:tc>
          <w:tcPr>
            <w:tcW w:w="1697" w:type="dxa"/>
            <w:vAlign w:val="center"/>
          </w:tcPr>
          <w:p w14:paraId="26FC29C8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32DBA06B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土地评估金额（亿元）</w:t>
            </w:r>
          </w:p>
        </w:tc>
        <w:tc>
          <w:tcPr>
            <w:tcW w:w="1697" w:type="dxa"/>
            <w:vAlign w:val="center"/>
          </w:tcPr>
          <w:p w14:paraId="2EA5FCA4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B3A5F83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35AF8AA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土地评估总面积（㎡）</w:t>
            </w:r>
          </w:p>
        </w:tc>
        <w:tc>
          <w:tcPr>
            <w:tcW w:w="1697" w:type="dxa"/>
            <w:vAlign w:val="center"/>
          </w:tcPr>
          <w:p w14:paraId="2A6618BB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29CF9A6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土地评估收入（万元）</w:t>
            </w:r>
          </w:p>
        </w:tc>
        <w:tc>
          <w:tcPr>
            <w:tcW w:w="1697" w:type="dxa"/>
            <w:vAlign w:val="center"/>
          </w:tcPr>
          <w:p w14:paraId="1C62F414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33F25EF5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296ED991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评估面积</w:t>
            </w:r>
            <w:r w:rsidRPr="00AE70D2">
              <w:rPr>
                <w:rFonts w:ascii="宋体" w:hAnsi="宋体" w:hint="eastAsia"/>
                <w:color w:val="000000"/>
              </w:rPr>
              <w:t>（㎡）</w:t>
            </w:r>
          </w:p>
        </w:tc>
        <w:tc>
          <w:tcPr>
            <w:tcW w:w="1697" w:type="dxa"/>
            <w:vAlign w:val="center"/>
          </w:tcPr>
          <w:p w14:paraId="1C9D5343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5A900509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评估收入</w:t>
            </w:r>
            <w:r w:rsidRPr="00AE70D2">
              <w:rPr>
                <w:rFonts w:ascii="宋体" w:hAnsi="宋体" w:hint="eastAsia"/>
                <w:color w:val="000000"/>
              </w:rPr>
              <w:t>（万元）</w:t>
            </w:r>
          </w:p>
        </w:tc>
        <w:tc>
          <w:tcPr>
            <w:tcW w:w="1697" w:type="dxa"/>
            <w:vAlign w:val="center"/>
          </w:tcPr>
          <w:p w14:paraId="621DFFFC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36EA857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7431B2D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除土地评估之外的其他业务</w:t>
            </w:r>
          </w:p>
        </w:tc>
        <w:tc>
          <w:tcPr>
            <w:tcW w:w="5889" w:type="dxa"/>
            <w:gridSpan w:val="3"/>
            <w:vAlign w:val="center"/>
          </w:tcPr>
          <w:p w14:paraId="31A7F4F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13755061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173CD2F2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加分项</w:t>
            </w:r>
          </w:p>
        </w:tc>
      </w:tr>
      <w:tr w:rsidR="00BE46AD" w14:paraId="7B984B1A" w14:textId="77777777" w:rsidTr="00D83258">
        <w:trPr>
          <w:trHeight w:val="964"/>
        </w:trPr>
        <w:tc>
          <w:tcPr>
            <w:tcW w:w="2407" w:type="dxa"/>
            <w:vAlign w:val="center"/>
          </w:tcPr>
          <w:p w14:paraId="1699512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及我会评选的优秀奖项</w:t>
            </w:r>
          </w:p>
        </w:tc>
        <w:tc>
          <w:tcPr>
            <w:tcW w:w="5889" w:type="dxa"/>
            <w:gridSpan w:val="3"/>
            <w:vAlign w:val="center"/>
          </w:tcPr>
          <w:p w14:paraId="12CA728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2894A9C6" w14:textId="77777777" w:rsidTr="00D83258">
        <w:trPr>
          <w:trHeight w:val="890"/>
        </w:trPr>
        <w:tc>
          <w:tcPr>
            <w:tcW w:w="2407" w:type="dxa"/>
            <w:vAlign w:val="center"/>
          </w:tcPr>
          <w:p w14:paraId="1C862F24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其他评优或对行业有引领示范作用事项</w:t>
            </w:r>
          </w:p>
        </w:tc>
        <w:tc>
          <w:tcPr>
            <w:tcW w:w="5889" w:type="dxa"/>
            <w:gridSpan w:val="3"/>
            <w:vAlign w:val="center"/>
          </w:tcPr>
          <w:p w14:paraId="62CB33F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75D738F4" w14:textId="77777777" w:rsidTr="00D83258">
        <w:trPr>
          <w:trHeight w:val="964"/>
        </w:trPr>
        <w:tc>
          <w:tcPr>
            <w:tcW w:w="2407" w:type="dxa"/>
            <w:vAlign w:val="center"/>
          </w:tcPr>
          <w:p w14:paraId="6A41E91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论文、课题、报告、案例等获奖成果</w:t>
            </w:r>
          </w:p>
        </w:tc>
        <w:tc>
          <w:tcPr>
            <w:tcW w:w="5889" w:type="dxa"/>
            <w:gridSpan w:val="3"/>
            <w:vAlign w:val="center"/>
          </w:tcPr>
          <w:p w14:paraId="7D991C14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7CAA94E" w14:textId="77777777" w:rsidTr="00D83258">
        <w:trPr>
          <w:trHeight w:val="3959"/>
        </w:trPr>
        <w:tc>
          <w:tcPr>
            <w:tcW w:w="8296" w:type="dxa"/>
            <w:gridSpan w:val="4"/>
          </w:tcPr>
          <w:p w14:paraId="5CB0D50F" w14:textId="77777777" w:rsidR="00BE46AD" w:rsidRPr="00AE70D2" w:rsidRDefault="00BE46AD" w:rsidP="00A80368">
            <w:pPr>
              <w:ind w:firstLineChars="200" w:firstLine="560"/>
              <w:jc w:val="left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lastRenderedPageBreak/>
              <w:t>本机构承诺对</w:t>
            </w:r>
            <w:r w:rsidRPr="00AE70D2">
              <w:rPr>
                <w:rFonts w:ascii="等线" w:eastAsia="仿宋" w:hAnsi="等线" w:hint="eastAsia"/>
                <w:color w:val="000000"/>
                <w:sz w:val="28"/>
                <w:szCs w:val="28"/>
              </w:rPr>
              <w:t>上述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填报内容及相关证明材料的真实性负责。</w:t>
            </w:r>
          </w:p>
          <w:p w14:paraId="06EA9A5D" w14:textId="77777777" w:rsidR="00BE46AD" w:rsidRPr="00AE70D2" w:rsidRDefault="00BE46AD" w:rsidP="00A80368">
            <w:pPr>
              <w:ind w:firstLineChars="200" w:firstLine="560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法定代表人签字</w:t>
            </w:r>
            <w:r w:rsidRPr="00AE70D2">
              <w:rPr>
                <w:rFonts w:ascii="等线" w:eastAsia="仿宋" w:hAnsi="等线" w:hint="eastAsia"/>
                <w:sz w:val="28"/>
                <w:szCs w:val="28"/>
              </w:rPr>
              <w:t>（执行事务合伙人）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：</w:t>
            </w:r>
          </w:p>
          <w:p w14:paraId="71308333" w14:textId="77777777" w:rsidR="00BE46AD" w:rsidRPr="00AE70D2" w:rsidRDefault="00BE46AD" w:rsidP="00A80368">
            <w:pPr>
              <w:jc w:val="center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     </w:t>
            </w:r>
          </w:p>
          <w:p w14:paraId="6D263C2D" w14:textId="77777777" w:rsidR="00BE46AD" w:rsidRPr="00AE70D2" w:rsidRDefault="00BE46AD" w:rsidP="00A80368">
            <w:pPr>
              <w:ind w:firstLineChars="1100" w:firstLine="3080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单位盖章</w:t>
            </w:r>
            <w:r w:rsidRPr="00AE70D2">
              <w:rPr>
                <w:rFonts w:ascii="等线" w:eastAsia="仿宋" w:hAnsi="等线" w:hint="eastAsia"/>
                <w:color w:val="000000"/>
                <w:sz w:val="28"/>
                <w:szCs w:val="28"/>
              </w:rPr>
              <w:t>：</w:t>
            </w:r>
          </w:p>
          <w:p w14:paraId="6EDF85E7" w14:textId="77777777" w:rsidR="00BE46AD" w:rsidRPr="00AE70D2" w:rsidRDefault="00BE46AD" w:rsidP="00A80368">
            <w:pPr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                     </w:t>
            </w:r>
          </w:p>
          <w:p w14:paraId="1020DCFE" w14:textId="77777777" w:rsidR="00BE46AD" w:rsidRPr="00AE70D2" w:rsidRDefault="00BE46AD" w:rsidP="00A80368">
            <w:pPr>
              <w:ind w:firstLineChars="1900" w:firstLine="5320"/>
              <w:rPr>
                <w:rFonts w:ascii="宋体" w:hAnsi="宋体" w:hint="eastAsia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年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月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日</w:t>
            </w:r>
          </w:p>
        </w:tc>
      </w:tr>
    </w:tbl>
    <w:p w14:paraId="792AFC9B" w14:textId="77777777" w:rsidR="00BE46AD" w:rsidRPr="00B853AF" w:rsidRDefault="00BE46AD" w:rsidP="00B853AF">
      <w:pPr>
        <w:rPr>
          <w:rFonts w:ascii="仿宋" w:eastAsia="仿宋" w:hAnsi="仿宋" w:hint="eastAsia"/>
          <w:bCs/>
          <w:sz w:val="32"/>
          <w:szCs w:val="36"/>
        </w:rPr>
      </w:pPr>
    </w:p>
    <w:sectPr w:rsidR="00BE46AD" w:rsidRPr="00B853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D754" w14:textId="77777777" w:rsidR="0064042B" w:rsidRDefault="0064042B" w:rsidP="0064042B">
      <w:r>
        <w:separator/>
      </w:r>
    </w:p>
  </w:endnote>
  <w:endnote w:type="continuationSeparator" w:id="0">
    <w:p w14:paraId="15874B88" w14:textId="77777777" w:rsidR="0064042B" w:rsidRDefault="0064042B" w:rsidP="006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687900"/>
      <w:docPartObj>
        <w:docPartGallery w:val="Page Numbers (Bottom of Page)"/>
        <w:docPartUnique/>
      </w:docPartObj>
    </w:sdtPr>
    <w:sdtEndPr/>
    <w:sdtContent>
      <w:p w14:paraId="7A603B8C" w14:textId="2509591E" w:rsidR="0064042B" w:rsidRDefault="0064042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EB6429" w14:textId="77777777" w:rsidR="0064042B" w:rsidRDefault="006404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3E82" w14:textId="77777777" w:rsidR="0064042B" w:rsidRDefault="0064042B" w:rsidP="0064042B">
      <w:r>
        <w:separator/>
      </w:r>
    </w:p>
  </w:footnote>
  <w:footnote w:type="continuationSeparator" w:id="0">
    <w:p w14:paraId="21593081" w14:textId="77777777" w:rsidR="0064042B" w:rsidRDefault="0064042B" w:rsidP="006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5"/>
    <w:rsid w:val="0064042B"/>
    <w:rsid w:val="00876F02"/>
    <w:rsid w:val="009A2E07"/>
    <w:rsid w:val="00B853AF"/>
    <w:rsid w:val="00BE46AD"/>
    <w:rsid w:val="00D1353F"/>
    <w:rsid w:val="00D83258"/>
    <w:rsid w:val="00DB3BBC"/>
    <w:rsid w:val="00DE663B"/>
    <w:rsid w:val="00E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2BDD0"/>
  <w15:chartTrackingRefBased/>
  <w15:docId w15:val="{C091CF38-E284-4C25-B392-7713ED2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09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C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D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C0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C09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9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04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042B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04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2025-08-06T05:18:00Z</dcterms:created>
  <dcterms:modified xsi:type="dcterms:W3CDTF">2026-01-16T07:10:00Z</dcterms:modified>
</cp:coreProperties>
</file>