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48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1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color w:val="auto"/>
          <w:spacing w:val="-18"/>
          <w:sz w:val="32"/>
          <w:szCs w:val="32"/>
          <w:highlight w:val="none"/>
        </w:rPr>
        <w:t xml:space="preserve">件 </w:t>
      </w:r>
      <w:r>
        <w:rPr>
          <w:rFonts w:hint="eastAsia" w:ascii="仿宋" w:hAnsi="仿宋" w:eastAsia="仿宋" w:cs="仿宋"/>
          <w:color w:val="auto"/>
          <w:spacing w:val="-18"/>
          <w:sz w:val="32"/>
          <w:szCs w:val="32"/>
          <w:highlight w:val="none"/>
          <w:lang w:val="en-US" w:eastAsia="zh-CN"/>
        </w:rPr>
        <w:t>1</w:t>
      </w:r>
    </w:p>
    <w:p>
      <w:pPr>
        <w:spacing w:line="241" w:lineRule="auto"/>
        <w:rPr>
          <w:rFonts w:ascii="Arial"/>
          <w:color w:val="auto"/>
          <w:sz w:val="21"/>
          <w:highlight w:val="none"/>
        </w:rPr>
      </w:pPr>
    </w:p>
    <w:p>
      <w:pPr>
        <w:spacing w:line="241" w:lineRule="auto"/>
        <w:rPr>
          <w:rFonts w:ascii="Arial"/>
          <w:color w:val="auto"/>
          <w:sz w:val="21"/>
          <w:highlight w:val="none"/>
        </w:rPr>
      </w:pPr>
    </w:p>
    <w:p>
      <w:pPr>
        <w:spacing w:line="242" w:lineRule="auto"/>
        <w:rPr>
          <w:rFonts w:ascii="Arial"/>
          <w:color w:val="auto"/>
          <w:sz w:val="21"/>
          <w:highlight w:val="none"/>
        </w:rPr>
      </w:pPr>
    </w:p>
    <w:p>
      <w:pPr>
        <w:spacing w:before="114" w:line="226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12"/>
          <w:sz w:val="44"/>
          <w:szCs w:val="44"/>
          <w:highlight w:val="none"/>
        </w:rPr>
        <w:t>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highlight w:val="none"/>
        </w:rPr>
        <w:t>费缴纳操作说明</w:t>
      </w:r>
    </w:p>
    <w:p>
      <w:pPr>
        <w:spacing w:line="346" w:lineRule="auto"/>
        <w:rPr>
          <w:rFonts w:ascii="Arial"/>
          <w:color w:val="auto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86" w:lineRule="auto"/>
        <w:ind w:right="289"/>
        <w:jc w:val="both"/>
        <w:textAlignment w:val="baseline"/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单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位会员会费、执业个人会员会费缴费流程如下：</w:t>
      </w:r>
    </w:p>
    <w:p>
      <w:pPr>
        <w:spacing w:line="292" w:lineRule="auto"/>
        <w:ind w:left="44" w:right="16" w:firstLine="623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6"/>
          <w:sz w:val="31"/>
          <w:szCs w:val="31"/>
          <w:highlight w:val="none"/>
        </w:rPr>
        <w:t>第一</w:t>
      </w:r>
      <w:r>
        <w:rPr>
          <w:rFonts w:ascii="黑体" w:hAnsi="黑体" w:eastAsia="黑体" w:cs="黑体"/>
          <w:color w:val="auto"/>
          <w:spacing w:val="10"/>
          <w:sz w:val="31"/>
          <w:szCs w:val="31"/>
          <w:highlight w:val="none"/>
        </w:rPr>
        <w:t>步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登录中国土地估价师与土地登记代理人协会综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合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服务平台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（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网址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http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://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platform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creva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org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.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cn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/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org</w:t>
      </w:r>
      <w:r>
        <w:rPr>
          <w:rFonts w:ascii="仿宋" w:hAnsi="仿宋" w:eastAsia="仿宋" w:cs="仿宋"/>
          <w:color w:val="auto"/>
          <w:spacing w:val="7"/>
          <w:sz w:val="31"/>
          <w:szCs w:val="31"/>
          <w:highlight w:val="none"/>
        </w:rPr>
        <w:t>/</w:t>
      </w:r>
      <w:r>
        <w:rPr>
          <w:rFonts w:hint="eastAsia" w:ascii="仿宋" w:hAnsi="仿宋" w:eastAsia="仿宋" w:cs="仿宋"/>
          <w:color w:val="auto"/>
          <w:spacing w:val="7"/>
          <w:sz w:val="31"/>
          <w:szCs w:val="31"/>
          <w:highlight w:val="none"/>
          <w:lang w:eastAsia="zh-CN"/>
        </w:rPr>
        <w:t>）。</w:t>
      </w:r>
    </w:p>
    <w:p>
      <w:pPr>
        <w:spacing w:line="3479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125085" cy="22091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211" cy="220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6" w:line="225" w:lineRule="auto"/>
        <w:ind w:left="674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执</w:t>
      </w:r>
      <w:r>
        <w:rPr>
          <w:rFonts w:ascii="仿宋" w:hAnsi="仿宋" w:eastAsia="仿宋" w:cs="仿宋"/>
          <w:color w:val="auto"/>
          <w:spacing w:val="14"/>
          <w:sz w:val="31"/>
          <w:szCs w:val="31"/>
          <w:highlight w:val="none"/>
        </w:rPr>
        <w:t>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个人会员会费缴纳也由所在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估价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机构入口登录。</w:t>
      </w:r>
    </w:p>
    <w:p>
      <w:pPr>
        <w:spacing w:line="241" w:lineRule="auto"/>
        <w:rPr>
          <w:rFonts w:ascii="Arial"/>
          <w:color w:val="auto"/>
          <w:sz w:val="21"/>
          <w:highlight w:val="none"/>
        </w:rPr>
      </w:pPr>
    </w:p>
    <w:p>
      <w:pPr>
        <w:spacing w:before="1" w:line="4373" w:lineRule="exact"/>
        <w:ind w:firstLine="206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020945" cy="27762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1579" cy="2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  <w:highlight w:val="none"/>
        </w:rPr>
        <w:sectPr>
          <w:footerReference r:id="rId5" w:type="default"/>
          <w:pgSz w:w="11906" w:h="16839"/>
          <w:pgMar w:top="1431" w:right="1785" w:bottom="1151" w:left="1785" w:header="0" w:footer="989" w:gutter="0"/>
          <w:cols w:space="720" w:num="1"/>
        </w:sectPr>
      </w:pPr>
    </w:p>
    <w:p>
      <w:pPr>
        <w:spacing w:before="64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第二步：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绑定【机构联络员】微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信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>
      <w:pPr>
        <w:spacing w:before="238" w:afterAutospacing="0" w:line="372" w:lineRule="auto"/>
        <w:ind w:left="35" w:right="13" w:firstLine="642"/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"/>
          <w:sz w:val="31"/>
          <w:szCs w:val="31"/>
          <w:highlight w:val="none"/>
          <w:lang w:val="en-US" w:eastAsia="zh-CN"/>
        </w:rPr>
        <w:t>首次登录综合服务平台的机构需先进行联络员信息绑定，已完成绑定的机构系统将跳过此步骤。</w:t>
      </w:r>
    </w:p>
    <w:p>
      <w:pPr>
        <w:spacing w:beforeAutospacing="0" w:line="372" w:lineRule="auto"/>
        <w:ind w:left="35" w:right="13" w:firstLine="642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2"/>
          <w:sz w:val="31"/>
          <w:szCs w:val="31"/>
          <w:highlight w:val="none"/>
        </w:rPr>
        <w:t>各单位设机构联络员1名，机构联络员需为各单</w:t>
      </w:r>
      <w:r>
        <w:rPr>
          <w:rFonts w:ascii="仿宋" w:hAnsi="仿宋" w:eastAsia="仿宋" w:cs="仿宋"/>
          <w:color w:val="auto"/>
          <w:spacing w:val="1"/>
          <w:sz w:val="31"/>
          <w:szCs w:val="31"/>
          <w:highlight w:val="none"/>
        </w:rPr>
        <w:t>位</w:t>
      </w:r>
      <w:r>
        <w:rPr>
          <w:rFonts w:ascii="仿宋" w:hAnsi="仿宋" w:eastAsia="仿宋" w:cs="仿宋"/>
          <w:color w:val="auto"/>
          <w:sz w:val="31"/>
          <w:szCs w:val="31"/>
          <w:highlight w:val="none"/>
        </w:rPr>
        <w:t>的正</w:t>
      </w:r>
      <w:r>
        <w:rPr>
          <w:rFonts w:ascii="仿宋" w:hAnsi="仿宋" w:eastAsia="仿宋" w:cs="仿宋"/>
          <w:color w:val="auto"/>
          <w:spacing w:val="16"/>
          <w:sz w:val="31"/>
          <w:szCs w:val="31"/>
          <w:highlight w:val="none"/>
        </w:rPr>
        <w:t>式员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工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中估协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将通过机构联络员微信进行信息沟通。机构联络员发生人事变动时，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val="en-US" w:eastAsia="zh-CN"/>
        </w:rPr>
        <w:t>请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重新绑定进行变更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。</w:t>
      </w:r>
    </w:p>
    <w:p>
      <w:pPr>
        <w:spacing w:before="134" w:line="3960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5420" cy="25146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color w:val="auto"/>
          <w:sz w:val="21"/>
          <w:highlight w:val="none"/>
        </w:rPr>
      </w:pPr>
    </w:p>
    <w:p>
      <w:pPr>
        <w:spacing w:before="100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6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12"/>
          <w:sz w:val="31"/>
          <w:szCs w:val="31"/>
          <w:highlight w:val="none"/>
        </w:rPr>
        <w:t>三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进入系统后点击【会费服务】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>
      <w:pPr>
        <w:spacing w:before="101" w:line="4622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2245" cy="29349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293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  <w:highlight w:val="none"/>
        </w:rPr>
        <w:sectPr>
          <w:footerReference r:id="rId6" w:type="default"/>
          <w:pgSz w:w="11906" w:h="16839"/>
          <w:pgMar w:top="904" w:right="1785" w:bottom="1152" w:left="1785" w:header="0" w:footer="989" w:gutter="0"/>
          <w:cols w:space="720" w:num="1"/>
        </w:sectPr>
      </w:pPr>
    </w:p>
    <w:p>
      <w:pPr>
        <w:spacing w:before="64" w:line="229" w:lineRule="auto"/>
        <w:ind w:firstLine="676" w:firstLineChars="200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4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四步：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点击【生成缴费清单】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>
      <w:pPr>
        <w:spacing w:before="105" w:line="5580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6690" cy="35433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color w:val="auto"/>
          <w:sz w:val="21"/>
          <w:highlight w:val="none"/>
        </w:rPr>
      </w:pPr>
    </w:p>
    <w:p>
      <w:pPr>
        <w:spacing w:before="100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五步：</w:t>
      </w:r>
      <w:r>
        <w:rPr>
          <w:rFonts w:ascii="仿宋" w:hAnsi="仿宋" w:eastAsia="仿宋" w:cs="仿宋"/>
          <w:color w:val="auto"/>
          <w:spacing w:val="9"/>
          <w:sz w:val="31"/>
          <w:szCs w:val="31"/>
          <w:highlight w:val="none"/>
        </w:rPr>
        <w:t>勾选应缴费会员，生成缴费清单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lang w:eastAsia="zh-CN"/>
        </w:rPr>
        <w:t>。</w:t>
      </w:r>
    </w:p>
    <w:p>
      <w:pPr>
        <w:spacing w:before="240" w:line="624" w:lineRule="exact"/>
        <w:ind w:left="717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中</w:t>
      </w:r>
      <w:r>
        <w:rPr>
          <w:rFonts w:ascii="仿宋" w:hAnsi="仿宋" w:eastAsia="仿宋" w:cs="仿宋"/>
          <w:color w:val="auto"/>
          <w:spacing w:val="7"/>
          <w:position w:val="23"/>
          <w:sz w:val="31"/>
          <w:szCs w:val="31"/>
          <w:highlight w:val="none"/>
        </w:rPr>
        <w:t>估协单位会员需点选【单位会费+个人会费】、非中</w:t>
      </w:r>
    </w:p>
    <w:p>
      <w:pPr>
        <w:spacing w:before="1" w:line="225" w:lineRule="auto"/>
        <w:ind w:left="4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估协单位会员只点选需缴费的人员即可</w:t>
      </w:r>
      <w:r>
        <w:rPr>
          <w:rFonts w:ascii="仿宋" w:hAnsi="仿宋" w:eastAsia="仿宋" w:cs="仿宋"/>
          <w:color w:val="auto"/>
          <w:spacing w:val="5"/>
          <w:sz w:val="31"/>
          <w:szCs w:val="31"/>
          <w:highlight w:val="none"/>
        </w:rPr>
        <w:t>。</w:t>
      </w:r>
    </w:p>
    <w:p>
      <w:pPr>
        <w:spacing w:before="124" w:line="3977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57800" cy="25247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2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624" w:lineRule="exact"/>
        <w:ind w:firstLine="652" w:firstLineChars="200"/>
        <w:textAlignment w:val="baseline"/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如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待缴费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人员未在列表中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，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可能为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未完成初始登记或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执业登记未转入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所在机构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，请在完成“估价机构备案系统”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备案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人员变更后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以个人会员用户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登录“综合服务平台”，选择“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会员入会/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执业登记”办理人员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初始/转移登记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。人员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登记申请</w:t>
      </w:r>
      <w:r>
        <w:rPr>
          <w:rFonts w:hint="default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审核通过后可刷新机构缴费界面人员列表，人员将出现在列表中。</w:t>
      </w:r>
    </w:p>
    <w:p>
      <w:pPr>
        <w:spacing w:before="100" w:line="229" w:lineRule="auto"/>
        <w:ind w:left="667"/>
        <w:rPr>
          <w:rFonts w:hint="eastAsia" w:ascii="黑体" w:hAnsi="黑体" w:eastAsia="黑体" w:cs="黑体"/>
          <w:color w:val="auto"/>
          <w:spacing w:val="11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  <w:highlight w:val="none"/>
        </w:rPr>
        <w:t>第六步：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核实信息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>
      <w:pPr>
        <w:spacing w:before="122" w:line="3976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67960" cy="2524760"/>
            <wp:effectExtent l="0" t="0" r="8890" b="889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252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8" w:line="229" w:lineRule="auto"/>
        <w:ind w:left="667"/>
        <w:rPr>
          <w:rFonts w:ascii="黑体" w:hAnsi="黑体" w:eastAsia="黑体" w:cs="黑体"/>
          <w:color w:val="auto"/>
          <w:spacing w:val="9"/>
          <w:sz w:val="10"/>
          <w:szCs w:val="10"/>
          <w:highlight w:val="none"/>
        </w:rPr>
      </w:pPr>
    </w:p>
    <w:p>
      <w:pPr>
        <w:spacing w:before="198" w:line="229" w:lineRule="auto"/>
        <w:ind w:left="667"/>
        <w:rPr>
          <w:rFonts w:hint="eastAsia" w:ascii="仿宋" w:hAnsi="仿宋" w:eastAsia="仿宋" w:cs="仿宋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  <w:highlight w:val="none"/>
        </w:rPr>
        <w:t>第</w:t>
      </w:r>
      <w:r>
        <w:rPr>
          <w:rFonts w:ascii="黑体" w:hAnsi="黑体" w:eastAsia="黑体" w:cs="黑体"/>
          <w:color w:val="auto"/>
          <w:spacing w:val="8"/>
          <w:sz w:val="31"/>
          <w:szCs w:val="31"/>
          <w:highlight w:val="none"/>
        </w:rPr>
        <w:t>七步：</w:t>
      </w: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完成缴费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highlight w:val="none"/>
          <w:lang w:eastAsia="zh-CN"/>
        </w:rPr>
        <w:t>。</w:t>
      </w:r>
    </w:p>
    <w:p>
      <w:pPr>
        <w:spacing w:before="239" w:line="229" w:lineRule="auto"/>
        <w:ind w:left="675"/>
        <w:rPr>
          <w:rFonts w:hint="default" w:ascii="黑体" w:hAnsi="黑体" w:eastAsia="黑体" w:cs="黑体"/>
          <w:color w:val="auto"/>
          <w:spacing w:val="9"/>
          <w:sz w:val="10"/>
          <w:szCs w:val="10"/>
          <w:highlight w:val="none"/>
        </w:rPr>
      </w:pPr>
      <w:r>
        <w:rPr>
          <w:rFonts w:ascii="仿宋" w:hAnsi="仿宋" w:eastAsia="仿宋" w:cs="仿宋"/>
          <w:color w:val="auto"/>
          <w:spacing w:val="8"/>
          <w:sz w:val="31"/>
          <w:szCs w:val="31"/>
          <w:highlight w:val="none"/>
        </w:rPr>
        <w:t>按照系统提示的缴费方式及时汇款。</w:t>
      </w:r>
    </w:p>
    <w:p>
      <w:pPr>
        <w:spacing w:before="241" w:line="624" w:lineRule="exact"/>
        <w:ind w:left="0" w:leftChars="0" w:firstLine="636" w:firstLineChars="200"/>
        <w:rPr>
          <w:rFonts w:ascii="仿宋" w:hAnsi="仿宋" w:eastAsia="仿宋" w:cs="仿宋"/>
          <w:color w:val="auto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4"/>
          <w:position w:val="22"/>
          <w:sz w:val="31"/>
          <w:szCs w:val="31"/>
          <w:highlight w:val="none"/>
        </w:rPr>
        <w:t>第八</w:t>
      </w:r>
      <w:r>
        <w:rPr>
          <w:rFonts w:ascii="黑体" w:hAnsi="黑体" w:eastAsia="黑体" w:cs="黑体"/>
          <w:color w:val="auto"/>
          <w:spacing w:val="2"/>
          <w:position w:val="22"/>
          <w:sz w:val="31"/>
          <w:szCs w:val="31"/>
          <w:highlight w:val="none"/>
        </w:rPr>
        <w:t>步：</w:t>
      </w: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汇款完成后、再次登录系统，进入【会费服务】界面，找到之前生成的缴费清单、点击【确认】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  <w:t>。</w:t>
      </w:r>
    </w:p>
    <w:p>
      <w:pPr>
        <w:spacing w:before="0" w:line="228" w:lineRule="auto"/>
        <w:ind w:left="35" w:firstLine="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50180" cy="2942590"/>
            <wp:effectExtent l="0" t="0" r="7620" b="1016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1" w:afterAutospacing="0" w:line="624" w:lineRule="exact"/>
        <w:ind w:left="0" w:leftChars="0" w:firstLine="636" w:firstLineChars="200"/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</w:pPr>
      <w:r>
        <w:rPr>
          <w:rFonts w:ascii="黑体" w:hAnsi="黑体" w:eastAsia="黑体" w:cs="黑体"/>
          <w:color w:val="auto"/>
          <w:spacing w:val="4"/>
          <w:position w:val="22"/>
          <w:sz w:val="31"/>
          <w:szCs w:val="31"/>
          <w:highlight w:val="none"/>
        </w:rPr>
        <w:t>第九步：</w:t>
      </w: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上传银行回单、填写发票接收邮箱、联系人、</w:t>
      </w:r>
    </w:p>
    <w:p>
      <w:pPr>
        <w:spacing w:beforeAutospacing="0" w:afterAutospacing="0" w:line="624" w:lineRule="exact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</w:pPr>
      <w:r>
        <w:rPr>
          <w:rFonts w:ascii="仿宋" w:hAnsi="仿宋" w:eastAsia="仿宋" w:cs="仿宋"/>
          <w:color w:val="auto"/>
          <w:spacing w:val="8"/>
          <w:position w:val="23"/>
          <w:sz w:val="31"/>
          <w:szCs w:val="31"/>
          <w:highlight w:val="none"/>
        </w:rPr>
        <w:t>联系电话，确认无误后保存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eastAsia="zh-CN"/>
        </w:rPr>
        <w:t>。【</w:t>
      </w: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为确保您及时收到会费发票、请在汇款后务必登录系统进行确认】。</w:t>
      </w:r>
    </w:p>
    <w:p>
      <w:pPr>
        <w:spacing w:beforeAutospacing="0" w:line="5678" w:lineRule="exact"/>
        <w:ind w:firstLine="14"/>
        <w:textAlignment w:val="center"/>
        <w:rPr>
          <w:color w:val="auto"/>
          <w:highlight w:val="none"/>
        </w:rPr>
      </w:pPr>
      <w:r>
        <w:rPr>
          <w:color w:val="auto"/>
          <w:highlight w:val="none"/>
        </w:rPr>
        <w:drawing>
          <wp:inline distT="0" distB="0" distL="0" distR="0">
            <wp:extent cx="5273040" cy="3605530"/>
            <wp:effectExtent l="0" t="0" r="3810" b="1397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0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afterAutospacing="0" w:line="286" w:lineRule="auto"/>
        <w:ind w:left="17" w:right="289" w:firstLine="0"/>
        <w:jc w:val="both"/>
        <w:textAlignment w:val="baseline"/>
        <w:rPr>
          <w:rFonts w:hint="eastAsia" w:ascii="仿宋" w:hAnsi="仿宋" w:eastAsia="仿宋" w:cs="仿宋"/>
          <w:color w:val="auto"/>
          <w:spacing w:val="-23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非执业个人会员会费缴费流程如下：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非执业个人会员请以个人会员用户登录“综合服务平台”，选择【会费服务】，微信扫码缴纳个人会员会费。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支付后请截图保存付款信息，回到“综合服务平台”【会费服务】界面，点击下方【确认】，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上传缴费凭证并填写开票信息。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我们将在收款次月将电子发票发送至您填写的电子邮箱内。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其他单位会员会费缴纳请联系会员服务部；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24" w:lineRule="exact"/>
        <w:ind w:firstLine="652" w:firstLineChars="200"/>
        <w:textAlignment w:val="baseline"/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position w:val="23"/>
          <w:sz w:val="31"/>
          <w:szCs w:val="31"/>
          <w:highlight w:val="none"/>
          <w:lang w:val="en-US" w:eastAsia="zh-CN"/>
        </w:rPr>
        <w:t>如需咨询可加入中估协会籍服务 QQ 群：665218178。</w:t>
      </w:r>
    </w:p>
    <w:sectPr>
      <w:footerReference r:id="rId7" w:type="default"/>
      <w:pgSz w:w="11906" w:h="16839"/>
      <w:pgMar w:top="904" w:right="1785" w:bottom="1150" w:left="1785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zYzk2YTZiOTQzMjI2YzI3NzEyODljYjgwYTUxNjIifQ=="/>
  </w:docVars>
  <w:rsids>
    <w:rsidRoot w:val="00000000"/>
    <w:rsid w:val="301320AF"/>
    <w:rsid w:val="3429032B"/>
    <w:rsid w:val="3CED6733"/>
    <w:rsid w:val="3DFA5720"/>
    <w:rsid w:val="43186827"/>
    <w:rsid w:val="5AFB263D"/>
    <w:rsid w:val="733B5F5B"/>
    <w:rsid w:val="78F7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9.pn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547</Words>
  <Characters>589</Characters>
  <TotalTime>32</TotalTime>
  <ScaleCrop>false</ScaleCrop>
  <LinksUpToDate>false</LinksUpToDate>
  <CharactersWithSpaces>600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2022-04-18T14:36:00Z</dcterms:created>
  <dc:creator>河道小主宰</dc:creator>
  <cp:lastModifiedBy>乄南蛮乄</cp:lastModifiedBy>
  <cp:lastPrinted>2024-02-20T07:43:00Z</cp:lastPrinted>
  <dcterms:modified xsi:type="dcterms:W3CDTF">2024-02-21T01:33:40Z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2023-02-13T11:25:16Z</vt:filetime>
  </property>
  <property fmtid="{D5CDD505-2E9C-101B-9397-08002B2CF9AE}" pid="4" name="KSOProductBuildVer">
    <vt:lpwstr>2052-12.1.0.16250</vt:lpwstr>
  </property>
  <property fmtid="{D5CDD505-2E9C-101B-9397-08002B2CF9AE}" pid="5" name="ICV">
    <vt:lpwstr>7430023582604C389530E071E10BADF9</vt:lpwstr>
  </property>
</Properties>
</file>