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B8" w:rsidRDefault="00C34B46">
      <w:pPr>
        <w:spacing w:before="162" w:line="228" w:lineRule="auto"/>
        <w:ind w:left="4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pacing w:val="-16"/>
          <w:sz w:val="32"/>
          <w:szCs w:val="32"/>
        </w:rPr>
        <w:t>附</w:t>
      </w:r>
      <w:r>
        <w:rPr>
          <w:rFonts w:ascii="黑体" w:eastAsia="黑体" w:hAnsi="黑体" w:cs="黑体" w:hint="eastAsia"/>
          <w:color w:val="333333"/>
          <w:spacing w:val="-13"/>
          <w:sz w:val="32"/>
          <w:szCs w:val="32"/>
        </w:rPr>
        <w:t>件</w:t>
      </w:r>
      <w:r>
        <w:rPr>
          <w:rFonts w:ascii="黑体" w:eastAsia="黑体" w:hAnsi="黑体" w:cs="黑体" w:hint="eastAsia"/>
          <w:color w:val="333333"/>
          <w:spacing w:val="-13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333333"/>
          <w:spacing w:val="-13"/>
          <w:sz w:val="32"/>
          <w:szCs w:val="32"/>
        </w:rPr>
        <w:t>2</w:t>
      </w:r>
    </w:p>
    <w:p w:rsidR="00E409B8" w:rsidRDefault="00E409B8">
      <w:pPr>
        <w:spacing w:line="241" w:lineRule="auto"/>
      </w:pPr>
    </w:p>
    <w:p w:rsidR="00E409B8" w:rsidRDefault="00E409B8">
      <w:pPr>
        <w:spacing w:line="241" w:lineRule="auto"/>
      </w:pPr>
    </w:p>
    <w:p w:rsidR="00E409B8" w:rsidRDefault="00E409B8">
      <w:pPr>
        <w:spacing w:before="114" w:line="226" w:lineRule="auto"/>
        <w:jc w:val="both"/>
        <w:rPr>
          <w:rFonts w:ascii="宋体" w:eastAsia="宋体" w:hAnsi="宋体" w:cs="宋体"/>
          <w:b/>
          <w:bCs/>
          <w:color w:val="333333"/>
          <w:spacing w:val="12"/>
          <w:sz w:val="44"/>
          <w:szCs w:val="44"/>
        </w:rPr>
      </w:pPr>
    </w:p>
    <w:p w:rsidR="00E409B8" w:rsidRDefault="00C34B46">
      <w:pPr>
        <w:spacing w:before="114" w:line="226" w:lineRule="auto"/>
        <w:jc w:val="center"/>
        <w:rPr>
          <w:rFonts w:ascii="黑体" w:eastAsia="黑体" w:hAnsi="黑体" w:cs="黑体"/>
          <w:sz w:val="35"/>
          <w:szCs w:val="35"/>
        </w:rPr>
      </w:pPr>
      <w:r>
        <w:rPr>
          <w:rFonts w:ascii="宋体" w:eastAsia="宋体" w:hAnsi="宋体" w:cs="宋体" w:hint="eastAsia"/>
          <w:b/>
          <w:bCs/>
          <w:color w:val="333333"/>
          <w:spacing w:val="12"/>
          <w:sz w:val="44"/>
          <w:szCs w:val="44"/>
        </w:rPr>
        <w:t>个</w:t>
      </w:r>
      <w:r>
        <w:rPr>
          <w:rFonts w:ascii="宋体" w:eastAsia="宋体" w:hAnsi="宋体" w:cs="宋体" w:hint="eastAsia"/>
          <w:b/>
          <w:bCs/>
          <w:color w:val="333333"/>
          <w:spacing w:val="9"/>
          <w:sz w:val="44"/>
          <w:szCs w:val="44"/>
        </w:rPr>
        <w:t>人会员会费代收、直收省份名单及说明</w:t>
      </w:r>
    </w:p>
    <w:p w:rsidR="00E409B8" w:rsidRDefault="00E409B8">
      <w:pPr>
        <w:spacing w:line="245" w:lineRule="auto"/>
        <w:jc w:val="center"/>
      </w:pPr>
      <w:bookmarkStart w:id="0" w:name="_GoBack"/>
      <w:bookmarkEnd w:id="0"/>
    </w:p>
    <w:p w:rsidR="00E409B8" w:rsidRDefault="00E409B8">
      <w:pPr>
        <w:spacing w:line="245" w:lineRule="auto"/>
      </w:pPr>
    </w:p>
    <w:p w:rsidR="00E409B8" w:rsidRDefault="00E409B8">
      <w:pPr>
        <w:spacing w:line="245" w:lineRule="auto"/>
      </w:pPr>
    </w:p>
    <w:p w:rsidR="00E409B8" w:rsidRDefault="00C34B46">
      <w:pPr>
        <w:spacing w:before="101" w:line="372" w:lineRule="auto"/>
        <w:ind w:left="36" w:right="218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一</w:t>
      </w:r>
      <w:r>
        <w:rPr>
          <w:rFonts w:ascii="仿宋" w:eastAsia="仿宋" w:hAnsi="仿宋" w:cs="仿宋"/>
          <w:spacing w:val="8"/>
          <w:sz w:val="31"/>
          <w:szCs w:val="31"/>
        </w:rPr>
        <w:t>、请代收省份的执业个人会员将会费按时足额缴纳至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所在</w:t>
      </w:r>
      <w:r>
        <w:rPr>
          <w:rFonts w:ascii="仿宋" w:eastAsia="仿宋" w:hAnsi="仿宋" w:cs="仿宋"/>
          <w:spacing w:val="10"/>
          <w:sz w:val="31"/>
          <w:szCs w:val="31"/>
        </w:rPr>
        <w:t>省</w:t>
      </w:r>
      <w:r>
        <w:rPr>
          <w:rFonts w:ascii="仿宋" w:eastAsia="仿宋" w:hAnsi="仿宋" w:cs="仿宋"/>
          <w:spacing w:val="8"/>
          <w:sz w:val="31"/>
          <w:szCs w:val="31"/>
        </w:rPr>
        <w:t>协会；直收省份的执业个人会员将会费直接缴纳至我</w:t>
      </w:r>
    </w:p>
    <w:p w:rsidR="00E409B8" w:rsidRDefault="00C34B46">
      <w:pPr>
        <w:spacing w:line="234" w:lineRule="auto"/>
        <w:ind w:left="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会。具体如下：</w:t>
      </w:r>
    </w:p>
    <w:p w:rsidR="00E409B8" w:rsidRDefault="00E409B8">
      <w:pPr>
        <w:spacing w:line="76" w:lineRule="exact"/>
      </w:pPr>
    </w:p>
    <w:tbl>
      <w:tblPr>
        <w:tblStyle w:val="TableNormal"/>
        <w:tblW w:w="849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059"/>
        <w:gridCol w:w="6433"/>
      </w:tblGrid>
      <w:tr w:rsidR="00E409B8">
        <w:trPr>
          <w:trHeight w:val="1879"/>
        </w:trPr>
        <w:tc>
          <w:tcPr>
            <w:tcW w:w="2059" w:type="dxa"/>
          </w:tcPr>
          <w:p w:rsidR="00E409B8" w:rsidRDefault="00E409B8">
            <w:pPr>
              <w:spacing w:line="395" w:lineRule="auto"/>
            </w:pPr>
          </w:p>
          <w:p w:rsidR="00E409B8" w:rsidRDefault="00C34B46">
            <w:pPr>
              <w:spacing w:before="91" w:line="417" w:lineRule="auto"/>
              <w:ind w:left="213" w:right="184" w:hanging="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执业个人会员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会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费代收省份</w:t>
            </w:r>
          </w:p>
        </w:tc>
        <w:tc>
          <w:tcPr>
            <w:tcW w:w="6433" w:type="dxa"/>
          </w:tcPr>
          <w:p w:rsidR="00E409B8" w:rsidRDefault="00C34B46">
            <w:pPr>
              <w:spacing w:before="178" w:line="411" w:lineRule="auto"/>
              <w:ind w:left="124" w:right="1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天津、河北、内蒙古、吉林、江苏、浙江、</w:t>
            </w:r>
            <w:r>
              <w:rPr>
                <w:rFonts w:ascii="仿宋" w:eastAsia="仿宋" w:hAnsi="仿宋" w:cs="仿宋"/>
                <w:sz w:val="28"/>
                <w:szCs w:val="28"/>
              </w:rPr>
              <w:t>安徽、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福建、江西、河南、湖北、湖南、广东、广</w:t>
            </w:r>
            <w:r>
              <w:rPr>
                <w:rFonts w:ascii="仿宋" w:eastAsia="仿宋" w:hAnsi="仿宋" w:cs="仿宋"/>
                <w:sz w:val="28"/>
                <w:szCs w:val="28"/>
              </w:rPr>
              <w:t>西、海</w:t>
            </w:r>
          </w:p>
          <w:p w:rsidR="00E409B8" w:rsidRDefault="00C34B46">
            <w:pPr>
              <w:spacing w:line="226" w:lineRule="auto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南、贵州、云南、陕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西、甘肃、青海、宁夏、新疆</w:t>
            </w:r>
          </w:p>
        </w:tc>
      </w:tr>
      <w:tr w:rsidR="00E409B8">
        <w:trPr>
          <w:trHeight w:val="1255"/>
        </w:trPr>
        <w:tc>
          <w:tcPr>
            <w:tcW w:w="2059" w:type="dxa"/>
          </w:tcPr>
          <w:p w:rsidR="00E409B8" w:rsidRDefault="00C34B46">
            <w:pPr>
              <w:spacing w:before="174" w:line="624" w:lineRule="exact"/>
              <w:ind w:left="2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position w:val="25"/>
                <w:sz w:val="28"/>
                <w:szCs w:val="28"/>
              </w:rPr>
              <w:t>执业</w:t>
            </w:r>
            <w:r>
              <w:rPr>
                <w:rFonts w:ascii="仿宋" w:eastAsia="仿宋" w:hAnsi="仿宋" w:cs="仿宋"/>
                <w:spacing w:val="-2"/>
                <w:position w:val="25"/>
                <w:sz w:val="28"/>
                <w:szCs w:val="28"/>
              </w:rPr>
              <w:t>个人会员</w:t>
            </w:r>
          </w:p>
          <w:p w:rsidR="00E409B8" w:rsidRDefault="00C34B46">
            <w:pPr>
              <w:spacing w:before="1" w:line="222" w:lineRule="auto"/>
              <w:ind w:left="2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会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费直收省份</w:t>
            </w:r>
          </w:p>
        </w:tc>
        <w:tc>
          <w:tcPr>
            <w:tcW w:w="6433" w:type="dxa"/>
          </w:tcPr>
          <w:p w:rsidR="00E409B8" w:rsidRDefault="00C34B46">
            <w:pPr>
              <w:spacing w:before="174" w:line="624" w:lineRule="exact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position w:val="26"/>
                <w:sz w:val="28"/>
                <w:szCs w:val="28"/>
              </w:rPr>
              <w:t>北京、山西</w:t>
            </w:r>
            <w:r>
              <w:rPr>
                <w:rFonts w:ascii="仿宋" w:eastAsia="仿宋" w:hAnsi="仿宋" w:cs="仿宋"/>
                <w:spacing w:val="-1"/>
                <w:position w:val="26"/>
                <w:sz w:val="28"/>
                <w:szCs w:val="28"/>
              </w:rPr>
              <w:t>、辽宁、黑龙江、上海、山东、重庆、</w:t>
            </w:r>
          </w:p>
          <w:p w:rsidR="00E409B8" w:rsidRDefault="00C34B46">
            <w:pPr>
              <w:spacing w:before="1" w:line="222" w:lineRule="auto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四川、西藏</w:t>
            </w:r>
          </w:p>
        </w:tc>
      </w:tr>
    </w:tbl>
    <w:p w:rsidR="00E409B8" w:rsidRDefault="00C34B46">
      <w:pPr>
        <w:spacing w:before="151" w:line="378" w:lineRule="auto"/>
        <w:ind w:left="36" w:right="220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二</w:t>
      </w:r>
      <w:r>
        <w:rPr>
          <w:rFonts w:ascii="仿宋" w:eastAsia="仿宋" w:hAnsi="仿宋" w:cs="仿宋"/>
          <w:spacing w:val="8"/>
          <w:sz w:val="31"/>
          <w:szCs w:val="31"/>
        </w:rPr>
        <w:t>、请各单位会员、执业个人会员按照《会费缴纳操作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说</w:t>
      </w:r>
      <w:r>
        <w:rPr>
          <w:rFonts w:ascii="仿宋" w:eastAsia="仿宋" w:hAnsi="仿宋" w:cs="仿宋"/>
          <w:spacing w:val="15"/>
          <w:sz w:val="31"/>
          <w:szCs w:val="31"/>
        </w:rPr>
        <w:t>明</w:t>
      </w:r>
      <w:r>
        <w:rPr>
          <w:rFonts w:ascii="仿宋" w:eastAsia="仿宋" w:hAnsi="仿宋" w:cs="仿宋"/>
          <w:spacing w:val="8"/>
          <w:sz w:val="31"/>
          <w:szCs w:val="31"/>
        </w:rPr>
        <w:t>》完成缴费，否则无法及时获得继续教育参加资格及发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票</w:t>
      </w:r>
      <w:r>
        <w:rPr>
          <w:rFonts w:ascii="仿宋" w:eastAsia="仿宋" w:hAnsi="仿宋" w:cs="仿宋"/>
          <w:spacing w:val="-6"/>
          <w:sz w:val="31"/>
          <w:szCs w:val="31"/>
        </w:rPr>
        <w:t>。</w:t>
      </w:r>
    </w:p>
    <w:sectPr w:rsidR="00E409B8" w:rsidSect="00E409B8">
      <w:pgSz w:w="11906" w:h="16839"/>
      <w:pgMar w:top="1431" w:right="1579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46" w:rsidRDefault="00C34B46">
      <w:r>
        <w:separator/>
      </w:r>
    </w:p>
  </w:endnote>
  <w:endnote w:type="continuationSeparator" w:id="0">
    <w:p w:rsidR="00C34B46" w:rsidRDefault="00C3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46" w:rsidRDefault="00C34B46">
      <w:r>
        <w:separator/>
      </w:r>
    </w:p>
  </w:footnote>
  <w:footnote w:type="continuationSeparator" w:id="0">
    <w:p w:rsidR="00C34B46" w:rsidRDefault="00C34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OGEzYzk2YTZiOTQzMjI2YzI3NzEyODljYjgwYTUxNjIifQ=="/>
  </w:docVars>
  <w:rsids>
    <w:rsidRoot w:val="00E409B8"/>
    <w:rsid w:val="006E12AA"/>
    <w:rsid w:val="00C34B46"/>
    <w:rsid w:val="00E409B8"/>
    <w:rsid w:val="1C445310"/>
    <w:rsid w:val="5F140A64"/>
    <w:rsid w:val="7A30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409B8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409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乄南蛮乄</dc:creator>
  <cp:lastModifiedBy>Administrator</cp:lastModifiedBy>
  <cp:revision>2</cp:revision>
  <cp:lastPrinted>2023-02-22T06:50:00Z</cp:lastPrinted>
  <dcterms:created xsi:type="dcterms:W3CDTF">2023-03-03T03:20:00Z</dcterms:created>
  <dcterms:modified xsi:type="dcterms:W3CDTF">2023-03-03T03:20:00Z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2023-02-21T16:13:07Z</vt:filetime>
  </property>
  <property fmtid="{D5CDD505-2E9C-101B-9397-08002B2CF9AE}" pid="4" name="KSOProductBuildVer">
    <vt:lpwstr>2052-11.1.0.13703</vt:lpwstr>
  </property>
  <property fmtid="{D5CDD505-2E9C-101B-9397-08002B2CF9AE}" pid="5" name="ICV">
    <vt:lpwstr>2482093B7AF64AD7A30E18669A46A5FB</vt:lpwstr>
  </property>
</Properties>
</file>